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50CB09" w14:textId="0F698211" w:rsidR="00C13A30" w:rsidRPr="00FF61DA" w:rsidRDefault="00C13A30" w:rsidP="00C13A30">
      <w:pPr>
        <w:pStyle w:val="Corpotesto"/>
        <w:spacing w:before="5"/>
        <w:rPr>
          <w:rFonts w:ascii="Times New Roman"/>
          <w:lang w:val="it-IT"/>
        </w:rPr>
      </w:pPr>
    </w:p>
    <w:p w14:paraId="3C89E512" w14:textId="54B31C68" w:rsidR="00C13A30" w:rsidRDefault="00C13A30" w:rsidP="00C13A30">
      <w:pPr>
        <w:pStyle w:val="Titolo1"/>
        <w:ind w:left="2581"/>
        <w:jc w:val="right"/>
        <w:rPr>
          <w:sz w:val="60"/>
          <w:szCs w:val="60"/>
          <w:lang w:val="it-IT"/>
        </w:rPr>
      </w:pPr>
      <w:r w:rsidRPr="00FF61DA">
        <w:rPr>
          <w:noProof/>
          <w:sz w:val="60"/>
          <w:szCs w:val="60"/>
          <w:lang w:val="it-IT" w:eastAsia="it-IT"/>
        </w:rPr>
        <w:drawing>
          <wp:anchor distT="0" distB="0" distL="114300" distR="114300" simplePos="0" relativeHeight="251659264" behindDoc="0" locked="0" layoutInCell="1" allowOverlap="1" wp14:anchorId="7D89D980" wp14:editId="2C69EEF3">
            <wp:simplePos x="0" y="0"/>
            <wp:positionH relativeFrom="column">
              <wp:posOffset>0</wp:posOffset>
            </wp:positionH>
            <wp:positionV relativeFrom="paragraph">
              <wp:posOffset>52705</wp:posOffset>
            </wp:positionV>
            <wp:extent cx="1390015" cy="389890"/>
            <wp:effectExtent l="0" t="0" r="635" b="0"/>
            <wp:wrapNone/>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90015" cy="389890"/>
                    </a:xfrm>
                    <a:prstGeom prst="rect">
                      <a:avLst/>
                    </a:prstGeom>
                    <a:noFill/>
                  </pic:spPr>
                </pic:pic>
              </a:graphicData>
            </a:graphic>
          </wp:anchor>
        </w:drawing>
      </w:r>
      <w:r w:rsidR="000A6554">
        <w:rPr>
          <w:sz w:val="60"/>
          <w:szCs w:val="60"/>
          <w:lang w:val="it-IT"/>
        </w:rPr>
        <w:t>SGRASSANTE</w:t>
      </w:r>
      <w:r w:rsidR="009D69A8">
        <w:rPr>
          <w:sz w:val="60"/>
          <w:szCs w:val="60"/>
          <w:lang w:val="it-IT"/>
        </w:rPr>
        <w:t xml:space="preserve"> DETERGENTE DECARBONIZZANTE MC100 N</w:t>
      </w:r>
      <w:r w:rsidR="000A6554">
        <w:rPr>
          <w:sz w:val="60"/>
          <w:szCs w:val="60"/>
          <w:lang w:val="it-IT"/>
        </w:rPr>
        <w:t xml:space="preserve"> </w:t>
      </w:r>
    </w:p>
    <w:p w14:paraId="33B51BD0" w14:textId="77777777" w:rsidR="008D4340" w:rsidRDefault="008D4340" w:rsidP="009D69A8">
      <w:pPr>
        <w:pStyle w:val="Default"/>
        <w:rPr>
          <w:b/>
          <w:bCs/>
          <w:sz w:val="56"/>
          <w:szCs w:val="56"/>
        </w:rPr>
      </w:pPr>
    </w:p>
    <w:p w14:paraId="1F1BC42B" w14:textId="3B39CE88" w:rsidR="009D69A8" w:rsidRDefault="009D69A8" w:rsidP="009D69A8">
      <w:pPr>
        <w:pStyle w:val="Default"/>
        <w:rPr>
          <w:b/>
          <w:bCs/>
          <w:i/>
          <w:iCs/>
          <w:sz w:val="23"/>
          <w:szCs w:val="23"/>
        </w:rPr>
      </w:pPr>
      <w:r>
        <w:rPr>
          <w:b/>
          <w:bCs/>
          <w:i/>
          <w:iCs/>
          <w:sz w:val="23"/>
          <w:szCs w:val="23"/>
        </w:rPr>
        <w:t xml:space="preserve">Sgrassante detergente decarbonizzante speciale per </w:t>
      </w:r>
      <w:r w:rsidR="0022133D">
        <w:rPr>
          <w:b/>
          <w:bCs/>
          <w:i/>
          <w:iCs/>
          <w:sz w:val="23"/>
          <w:szCs w:val="23"/>
        </w:rPr>
        <w:t>vasca lavapezzi TKN</w:t>
      </w:r>
      <w:r>
        <w:rPr>
          <w:b/>
          <w:bCs/>
          <w:i/>
          <w:iCs/>
          <w:sz w:val="23"/>
          <w:szCs w:val="23"/>
        </w:rPr>
        <w:t xml:space="preserve"> 100 &amp; macchine lavapezzi manuali a caldo</w:t>
      </w:r>
    </w:p>
    <w:p w14:paraId="56EFABE9" w14:textId="04ED4FD1" w:rsidR="009D69A8" w:rsidRDefault="009D69A8" w:rsidP="009D69A8">
      <w:pPr>
        <w:pStyle w:val="Default"/>
        <w:rPr>
          <w:sz w:val="23"/>
          <w:szCs w:val="23"/>
        </w:rPr>
      </w:pPr>
      <w:r>
        <w:rPr>
          <w:b/>
          <w:bCs/>
          <w:i/>
          <w:iCs/>
          <w:sz w:val="23"/>
          <w:szCs w:val="23"/>
        </w:rPr>
        <w:t xml:space="preserve"> </w:t>
      </w:r>
    </w:p>
    <w:p w14:paraId="5AFF776E" w14:textId="77777777" w:rsidR="0022133D" w:rsidRDefault="009D69A8" w:rsidP="009D69A8">
      <w:pPr>
        <w:pStyle w:val="Default"/>
        <w:rPr>
          <w:b/>
          <w:bCs/>
          <w:sz w:val="20"/>
          <w:szCs w:val="20"/>
        </w:rPr>
      </w:pPr>
      <w:r>
        <w:rPr>
          <w:b/>
          <w:bCs/>
          <w:sz w:val="20"/>
          <w:szCs w:val="20"/>
        </w:rPr>
        <w:t>CARATTERISTICHE &amp; APPLICAZIONI</w:t>
      </w:r>
    </w:p>
    <w:p w14:paraId="43A2F17F" w14:textId="325DFEA9" w:rsidR="009D69A8" w:rsidRDefault="009D69A8" w:rsidP="009D69A8">
      <w:pPr>
        <w:pStyle w:val="Default"/>
        <w:rPr>
          <w:sz w:val="20"/>
          <w:szCs w:val="20"/>
        </w:rPr>
      </w:pPr>
      <w:r>
        <w:rPr>
          <w:b/>
          <w:bCs/>
          <w:sz w:val="20"/>
          <w:szCs w:val="20"/>
        </w:rPr>
        <w:t xml:space="preserve"> </w:t>
      </w:r>
    </w:p>
    <w:p w14:paraId="5D176589" w14:textId="77777777" w:rsidR="009D69A8" w:rsidRDefault="009D69A8" w:rsidP="009D69A8">
      <w:pPr>
        <w:pStyle w:val="Default"/>
        <w:rPr>
          <w:sz w:val="18"/>
          <w:szCs w:val="18"/>
        </w:rPr>
      </w:pPr>
      <w:r>
        <w:rPr>
          <w:b/>
          <w:bCs/>
          <w:sz w:val="18"/>
          <w:szCs w:val="18"/>
        </w:rPr>
        <w:t xml:space="preserve">MC100 N </w:t>
      </w:r>
      <w:r>
        <w:rPr>
          <w:sz w:val="18"/>
          <w:szCs w:val="18"/>
        </w:rPr>
        <w:t xml:space="preserve">è uno sgrassante di ultimissima generazione con spiccate proprietà detergenti, progettato secondo le più avanzate e moderne norme antinquinamento. </w:t>
      </w:r>
    </w:p>
    <w:p w14:paraId="659F0EC9" w14:textId="2F423C7D" w:rsidR="009D69A8" w:rsidRDefault="009D69A8" w:rsidP="009D69A8">
      <w:pPr>
        <w:pStyle w:val="Default"/>
        <w:rPr>
          <w:sz w:val="18"/>
          <w:szCs w:val="18"/>
        </w:rPr>
      </w:pPr>
      <w:r>
        <w:rPr>
          <w:b/>
          <w:bCs/>
          <w:sz w:val="18"/>
          <w:szCs w:val="18"/>
        </w:rPr>
        <w:t xml:space="preserve">MC100 N </w:t>
      </w:r>
      <w:r>
        <w:rPr>
          <w:sz w:val="18"/>
          <w:szCs w:val="18"/>
        </w:rPr>
        <w:t xml:space="preserve">è progettato per la sostituzione dei solventi e dei liquidi cosiddetti “biologici” scarsamente efficienti e frequentemente maleodoranti. </w:t>
      </w:r>
    </w:p>
    <w:p w14:paraId="220722F1" w14:textId="153E87D8" w:rsidR="009D69A8" w:rsidRDefault="009D69A8" w:rsidP="009D69A8">
      <w:pPr>
        <w:pStyle w:val="Default"/>
        <w:rPr>
          <w:sz w:val="18"/>
          <w:szCs w:val="18"/>
        </w:rPr>
      </w:pPr>
      <w:r>
        <w:rPr>
          <w:b/>
          <w:bCs/>
          <w:sz w:val="18"/>
          <w:szCs w:val="18"/>
        </w:rPr>
        <w:t xml:space="preserve">MC100 N </w:t>
      </w:r>
      <w:r>
        <w:rPr>
          <w:sz w:val="18"/>
          <w:szCs w:val="18"/>
        </w:rPr>
        <w:t>è infatti totalmente esente da solventi (COV) di ogni tipo, o microorganismi di varia natura, è composto da selezionati tensioattivi tutti con caratteristiche INCI (cosmetiche), i quali gli permettono di erogare un’azione detergente sgrassante e protettiva di qualità superiore, capaci di sostituire</w:t>
      </w:r>
      <w:r w:rsidR="00245005">
        <w:rPr>
          <w:sz w:val="18"/>
          <w:szCs w:val="18"/>
        </w:rPr>
        <w:t xml:space="preserve"> </w:t>
      </w:r>
      <w:r>
        <w:rPr>
          <w:sz w:val="18"/>
          <w:szCs w:val="18"/>
        </w:rPr>
        <w:t>i</w:t>
      </w:r>
      <w:r w:rsidR="00245005">
        <w:rPr>
          <w:sz w:val="18"/>
          <w:szCs w:val="18"/>
        </w:rPr>
        <w:t xml:space="preserve"> </w:t>
      </w:r>
      <w:r>
        <w:rPr>
          <w:sz w:val="18"/>
          <w:szCs w:val="18"/>
        </w:rPr>
        <w:t>solventi</w:t>
      </w:r>
      <w:r w:rsidR="00245005">
        <w:rPr>
          <w:sz w:val="18"/>
          <w:szCs w:val="18"/>
        </w:rPr>
        <w:t xml:space="preserve"> tradizionali</w:t>
      </w:r>
      <w:r>
        <w:rPr>
          <w:sz w:val="18"/>
          <w:szCs w:val="18"/>
        </w:rPr>
        <w:t xml:space="preserve">. </w:t>
      </w:r>
    </w:p>
    <w:p w14:paraId="06D43CF0" w14:textId="77777777" w:rsidR="009D69A8" w:rsidRDefault="009D69A8" w:rsidP="009D69A8">
      <w:pPr>
        <w:pStyle w:val="Default"/>
        <w:rPr>
          <w:sz w:val="18"/>
          <w:szCs w:val="18"/>
        </w:rPr>
      </w:pPr>
      <w:r>
        <w:rPr>
          <w:sz w:val="18"/>
          <w:szCs w:val="18"/>
        </w:rPr>
        <w:t xml:space="preserve">La sua azione permette di eliminare i residui di olio, grasso, sporco pesante, residui carboniosi sia a caldo che a freddo senza far arrugginire i metalli ferrosi e senza rovinare metalli o parti in plastica delicati, come alluminio o altri. </w:t>
      </w:r>
    </w:p>
    <w:p w14:paraId="0E16349E" w14:textId="77777777" w:rsidR="009D69A8" w:rsidRDefault="009D69A8" w:rsidP="009D69A8">
      <w:pPr>
        <w:pStyle w:val="Default"/>
        <w:rPr>
          <w:b/>
          <w:bCs/>
          <w:sz w:val="20"/>
          <w:szCs w:val="20"/>
        </w:rPr>
      </w:pPr>
    </w:p>
    <w:p w14:paraId="17327E4F" w14:textId="15958F3B" w:rsidR="009D69A8" w:rsidRDefault="009D69A8" w:rsidP="009D69A8">
      <w:pPr>
        <w:pStyle w:val="Default"/>
        <w:rPr>
          <w:b/>
          <w:bCs/>
          <w:sz w:val="20"/>
          <w:szCs w:val="20"/>
        </w:rPr>
      </w:pPr>
      <w:r>
        <w:rPr>
          <w:b/>
          <w:bCs/>
          <w:sz w:val="20"/>
          <w:szCs w:val="20"/>
        </w:rPr>
        <w:t xml:space="preserve">COME AGISCE </w:t>
      </w:r>
    </w:p>
    <w:p w14:paraId="25A47CDD" w14:textId="77777777" w:rsidR="0022133D" w:rsidRDefault="0022133D" w:rsidP="009D69A8">
      <w:pPr>
        <w:pStyle w:val="Default"/>
        <w:rPr>
          <w:sz w:val="20"/>
          <w:szCs w:val="20"/>
        </w:rPr>
      </w:pPr>
    </w:p>
    <w:p w14:paraId="07245C3E" w14:textId="333E86EE" w:rsidR="009D69A8" w:rsidRDefault="009D69A8" w:rsidP="009D69A8">
      <w:pPr>
        <w:pStyle w:val="Default"/>
        <w:rPr>
          <w:sz w:val="18"/>
          <w:szCs w:val="18"/>
        </w:rPr>
      </w:pPr>
      <w:r>
        <w:rPr>
          <w:b/>
          <w:bCs/>
          <w:sz w:val="18"/>
          <w:szCs w:val="18"/>
        </w:rPr>
        <w:t xml:space="preserve">MC100 N </w:t>
      </w:r>
      <w:r>
        <w:rPr>
          <w:sz w:val="18"/>
          <w:szCs w:val="18"/>
        </w:rPr>
        <w:t xml:space="preserve">si incunea sotto lo sporco distaccandolo, emulsionandolo e porta in emulsione l’unto i residui carboniosi ecc. La caratteristica innovativa di </w:t>
      </w:r>
      <w:r>
        <w:rPr>
          <w:b/>
          <w:bCs/>
          <w:sz w:val="18"/>
          <w:szCs w:val="18"/>
        </w:rPr>
        <w:t xml:space="preserve">MC100 N </w:t>
      </w:r>
      <w:r>
        <w:rPr>
          <w:sz w:val="18"/>
          <w:szCs w:val="18"/>
        </w:rPr>
        <w:t xml:space="preserve">risiede nel fatto che dopo aver effettuato il lavaggio, la parte di olio, grasso, emulsionata per effetto dei tensioattivi, dopo pochi minuti, si separa e viene a galla. Questa proprietà consente agli operatori di effettuare la manutenzione del liquido di lavaggio semplicemente “schiumando” l’olio che si è separato, allungando così di molto la vita del detergente. Tale caratteristica consente di non smaltire praticamente mai la soluzione detergente ma solamente di reintegrarla, con grande vantaggio dal punto di vista economico. </w:t>
      </w:r>
    </w:p>
    <w:p w14:paraId="79C6327D" w14:textId="77777777" w:rsidR="009D69A8" w:rsidRDefault="009D69A8" w:rsidP="009D69A8">
      <w:pPr>
        <w:pStyle w:val="Default"/>
        <w:rPr>
          <w:sz w:val="18"/>
          <w:szCs w:val="18"/>
        </w:rPr>
      </w:pPr>
    </w:p>
    <w:p w14:paraId="4AEDA358" w14:textId="77777777" w:rsidR="0022133D" w:rsidRDefault="009D69A8" w:rsidP="009D69A8">
      <w:pPr>
        <w:pStyle w:val="Default"/>
        <w:rPr>
          <w:b/>
          <w:bCs/>
          <w:sz w:val="20"/>
          <w:szCs w:val="20"/>
        </w:rPr>
      </w:pPr>
      <w:r>
        <w:rPr>
          <w:b/>
          <w:bCs/>
          <w:sz w:val="20"/>
          <w:szCs w:val="20"/>
        </w:rPr>
        <w:t>MODALITA’ D'USO</w:t>
      </w:r>
    </w:p>
    <w:p w14:paraId="18F36B33" w14:textId="3256E721" w:rsidR="009D69A8" w:rsidRDefault="009D69A8" w:rsidP="009D69A8">
      <w:pPr>
        <w:pStyle w:val="Default"/>
        <w:rPr>
          <w:sz w:val="20"/>
          <w:szCs w:val="20"/>
        </w:rPr>
      </w:pPr>
      <w:r>
        <w:rPr>
          <w:b/>
          <w:bCs/>
          <w:sz w:val="20"/>
          <w:szCs w:val="20"/>
        </w:rPr>
        <w:t xml:space="preserve"> </w:t>
      </w:r>
    </w:p>
    <w:p w14:paraId="4D64519A" w14:textId="6B5258F4" w:rsidR="009D69A8" w:rsidRDefault="009D69A8" w:rsidP="009D69A8">
      <w:pPr>
        <w:pStyle w:val="Default"/>
        <w:spacing w:after="12"/>
        <w:rPr>
          <w:sz w:val="18"/>
          <w:szCs w:val="18"/>
        </w:rPr>
      </w:pPr>
      <w:r>
        <w:rPr>
          <w:rFonts w:ascii="Wingdings" w:hAnsi="Wingdings" w:cs="Wingdings"/>
          <w:sz w:val="18"/>
          <w:szCs w:val="18"/>
        </w:rPr>
        <w:t xml:space="preserve"> </w:t>
      </w:r>
      <w:r>
        <w:rPr>
          <w:b/>
          <w:bCs/>
          <w:sz w:val="18"/>
          <w:szCs w:val="18"/>
        </w:rPr>
        <w:t xml:space="preserve">Per vasche nuove, </w:t>
      </w:r>
      <w:r>
        <w:rPr>
          <w:sz w:val="18"/>
          <w:szCs w:val="18"/>
        </w:rPr>
        <w:t>(</w:t>
      </w:r>
      <w:r w:rsidR="00245005">
        <w:rPr>
          <w:sz w:val="18"/>
          <w:szCs w:val="18"/>
        </w:rPr>
        <w:t>TKN</w:t>
      </w:r>
      <w:r>
        <w:rPr>
          <w:sz w:val="18"/>
          <w:szCs w:val="18"/>
        </w:rPr>
        <w:t xml:space="preserve"> 100) è sufficiente riempire il serbatoio con MC100 N fino al livello indicato nella vasca e procedere con il lavoro. </w:t>
      </w:r>
    </w:p>
    <w:p w14:paraId="0490CD3D" w14:textId="0B817700" w:rsidR="009D69A8" w:rsidRPr="009D69A8" w:rsidRDefault="009D69A8" w:rsidP="009D69A8">
      <w:pPr>
        <w:pStyle w:val="Default"/>
      </w:pPr>
      <w:r>
        <w:rPr>
          <w:rFonts w:ascii="Wingdings" w:hAnsi="Wingdings" w:cs="Wingdings"/>
          <w:sz w:val="18"/>
          <w:szCs w:val="18"/>
        </w:rPr>
        <w:t xml:space="preserve"> </w:t>
      </w:r>
      <w:r>
        <w:rPr>
          <w:b/>
          <w:bCs/>
          <w:sz w:val="18"/>
          <w:szCs w:val="18"/>
        </w:rPr>
        <w:t>Per vasche esistenti</w:t>
      </w:r>
      <w:r>
        <w:rPr>
          <w:sz w:val="18"/>
          <w:szCs w:val="18"/>
        </w:rPr>
        <w:t xml:space="preserve">, è indispensabile eliminare il vecchio prodotto, procedere ad una accurata pulizia, quindi riempire con MC100 N. Dopo aver effettuato la manutenzione/pulizia della vasca versare </w:t>
      </w:r>
      <w:r>
        <w:rPr>
          <w:b/>
          <w:bCs/>
          <w:sz w:val="18"/>
          <w:szCs w:val="18"/>
        </w:rPr>
        <w:t xml:space="preserve">MC100 N </w:t>
      </w:r>
      <w:r>
        <w:rPr>
          <w:sz w:val="18"/>
          <w:szCs w:val="18"/>
        </w:rPr>
        <w:t>in quantità idonea a raggiungere il livello segnalato nella vasca di qualsiasi marca e</w:t>
      </w:r>
      <w:r w:rsidR="00245005">
        <w:rPr>
          <w:sz w:val="18"/>
          <w:szCs w:val="18"/>
        </w:rPr>
        <w:t>/o</w:t>
      </w:r>
      <w:r>
        <w:rPr>
          <w:sz w:val="18"/>
          <w:szCs w:val="18"/>
        </w:rPr>
        <w:t xml:space="preserve"> modello, quindi procedere con il pennello o per immersione al lavaggio dei particolari da pulire. </w:t>
      </w:r>
    </w:p>
    <w:p w14:paraId="574D0C2C" w14:textId="421E5DE6" w:rsidR="009D69A8" w:rsidRDefault="009D69A8" w:rsidP="009D69A8">
      <w:pPr>
        <w:pStyle w:val="Default"/>
      </w:pPr>
    </w:p>
    <w:p w14:paraId="41D8E9C6" w14:textId="77777777" w:rsidR="009D69A8" w:rsidRDefault="009D69A8" w:rsidP="009D69A8">
      <w:pPr>
        <w:pStyle w:val="Default"/>
        <w:rPr>
          <w:sz w:val="18"/>
          <w:szCs w:val="18"/>
        </w:rPr>
      </w:pPr>
      <w:r>
        <w:t xml:space="preserve"> </w:t>
      </w:r>
      <w:r>
        <w:rPr>
          <w:b/>
          <w:bCs/>
          <w:sz w:val="18"/>
          <w:szCs w:val="18"/>
        </w:rPr>
        <w:t xml:space="preserve">MC100 N </w:t>
      </w:r>
      <w:r>
        <w:rPr>
          <w:sz w:val="18"/>
          <w:szCs w:val="18"/>
        </w:rPr>
        <w:t xml:space="preserve">è particolarmente consigliato per operazioni di sgrassaggio e pulizia di: </w:t>
      </w:r>
    </w:p>
    <w:p w14:paraId="398D1916" w14:textId="00BEE45D" w:rsidR="009D69A8" w:rsidRDefault="00245005" w:rsidP="009D69A8">
      <w:pPr>
        <w:pStyle w:val="Default"/>
        <w:spacing w:after="12"/>
        <w:rPr>
          <w:sz w:val="18"/>
          <w:szCs w:val="18"/>
        </w:rPr>
      </w:pPr>
      <w:r>
        <w:rPr>
          <w:rFonts w:ascii="Wingdings" w:hAnsi="Wingdings" w:cs="Wingdings"/>
          <w:sz w:val="18"/>
          <w:szCs w:val="18"/>
        </w:rPr>
        <w:t xml:space="preserve"> </w:t>
      </w:r>
      <w:r w:rsidR="009D69A8">
        <w:rPr>
          <w:rFonts w:ascii="Wingdings" w:hAnsi="Wingdings" w:cs="Wingdings"/>
          <w:sz w:val="18"/>
          <w:szCs w:val="18"/>
        </w:rPr>
        <w:t xml:space="preserve"> </w:t>
      </w:r>
      <w:r w:rsidR="009D69A8">
        <w:rPr>
          <w:sz w:val="18"/>
          <w:szCs w:val="18"/>
        </w:rPr>
        <w:t xml:space="preserve">Particolari di motore di camion, trattori, auto e moto; tutti; </w:t>
      </w:r>
    </w:p>
    <w:p w14:paraId="750837C2" w14:textId="0D86F414" w:rsidR="009D69A8" w:rsidRDefault="00245005" w:rsidP="009D69A8">
      <w:pPr>
        <w:pStyle w:val="Default"/>
        <w:spacing w:after="12"/>
        <w:rPr>
          <w:sz w:val="18"/>
          <w:szCs w:val="18"/>
        </w:rPr>
      </w:pPr>
      <w:r>
        <w:rPr>
          <w:rFonts w:ascii="Wingdings" w:hAnsi="Wingdings" w:cs="Wingdings"/>
          <w:sz w:val="18"/>
          <w:szCs w:val="18"/>
        </w:rPr>
        <w:t xml:space="preserve"> </w:t>
      </w:r>
      <w:r w:rsidR="009D69A8">
        <w:rPr>
          <w:rFonts w:ascii="Wingdings" w:hAnsi="Wingdings" w:cs="Wingdings"/>
          <w:sz w:val="18"/>
          <w:szCs w:val="18"/>
        </w:rPr>
        <w:t xml:space="preserve"> </w:t>
      </w:r>
      <w:r w:rsidR="009D69A8">
        <w:rPr>
          <w:sz w:val="18"/>
          <w:szCs w:val="18"/>
        </w:rPr>
        <w:t xml:space="preserve">Martelli e martelli pneumatici e/o elettrici; </w:t>
      </w:r>
    </w:p>
    <w:p w14:paraId="574FF45A" w14:textId="0D4E4FB4" w:rsidR="009D69A8" w:rsidRDefault="00245005" w:rsidP="009D69A8">
      <w:pPr>
        <w:pStyle w:val="Default"/>
        <w:spacing w:after="12"/>
        <w:rPr>
          <w:sz w:val="18"/>
          <w:szCs w:val="18"/>
        </w:rPr>
      </w:pPr>
      <w:r>
        <w:rPr>
          <w:rFonts w:ascii="Wingdings" w:hAnsi="Wingdings" w:cs="Wingdings"/>
          <w:sz w:val="18"/>
          <w:szCs w:val="18"/>
        </w:rPr>
        <w:t xml:space="preserve"> </w:t>
      </w:r>
      <w:r w:rsidR="009D69A8">
        <w:rPr>
          <w:rFonts w:ascii="Wingdings" w:hAnsi="Wingdings" w:cs="Wingdings"/>
          <w:sz w:val="18"/>
          <w:szCs w:val="18"/>
        </w:rPr>
        <w:t xml:space="preserve"> </w:t>
      </w:r>
      <w:r w:rsidR="009D69A8">
        <w:rPr>
          <w:sz w:val="18"/>
          <w:szCs w:val="18"/>
        </w:rPr>
        <w:t xml:space="preserve">Pezzi metallici derivati da lavorazioni di asportazione trucioli e/o lavorazioni varie; </w:t>
      </w:r>
    </w:p>
    <w:p w14:paraId="099B583D" w14:textId="63C943C5" w:rsidR="00AF101F" w:rsidRDefault="00245005" w:rsidP="009D69A8">
      <w:pPr>
        <w:pStyle w:val="Default"/>
        <w:rPr>
          <w:sz w:val="18"/>
          <w:szCs w:val="18"/>
        </w:rPr>
      </w:pPr>
      <w:r>
        <w:rPr>
          <w:rFonts w:ascii="Wingdings" w:hAnsi="Wingdings" w:cs="Wingdings"/>
          <w:sz w:val="18"/>
          <w:szCs w:val="18"/>
        </w:rPr>
        <w:t xml:space="preserve"> </w:t>
      </w:r>
      <w:r w:rsidR="009D69A8">
        <w:rPr>
          <w:rFonts w:ascii="Wingdings" w:hAnsi="Wingdings" w:cs="Wingdings"/>
          <w:sz w:val="18"/>
          <w:szCs w:val="18"/>
        </w:rPr>
        <w:t xml:space="preserve"> </w:t>
      </w:r>
      <w:r w:rsidR="009D69A8">
        <w:rPr>
          <w:sz w:val="18"/>
          <w:szCs w:val="18"/>
        </w:rPr>
        <w:t xml:space="preserve">Pulizia e sgrassaggio di manufatti vari su TUTTI i tipi di materiali (gomma, plastica, ferro alluminio, ottone, ecc.). </w:t>
      </w:r>
      <w:r w:rsidR="00AF101F">
        <w:rPr>
          <w:sz w:val="18"/>
          <w:szCs w:val="18"/>
        </w:rPr>
        <w:t>Disponibile in confezione da 20 KG.</w:t>
      </w:r>
    </w:p>
    <w:p w14:paraId="1C9B6520" w14:textId="39D08368" w:rsidR="009D69A8" w:rsidRDefault="009D69A8" w:rsidP="009D69A8">
      <w:pPr>
        <w:pStyle w:val="Default"/>
        <w:rPr>
          <w:sz w:val="18"/>
          <w:szCs w:val="18"/>
        </w:rPr>
      </w:pPr>
    </w:p>
    <w:p w14:paraId="46EA67A0" w14:textId="77777777" w:rsidR="009D69A8" w:rsidRPr="00FF61DA" w:rsidRDefault="009D69A8" w:rsidP="00C13A30">
      <w:pPr>
        <w:pStyle w:val="Titolo1"/>
        <w:ind w:left="2581"/>
        <w:jc w:val="right"/>
        <w:rPr>
          <w:sz w:val="60"/>
          <w:szCs w:val="60"/>
          <w:lang w:val="it-IT"/>
        </w:rPr>
      </w:pPr>
    </w:p>
    <w:p w14:paraId="1125C459" w14:textId="77777777" w:rsidR="00C13A30" w:rsidRPr="00FF61DA" w:rsidRDefault="00C13A30" w:rsidP="00C13A30">
      <w:pPr>
        <w:pStyle w:val="Corpotesto"/>
        <w:spacing w:before="8"/>
        <w:rPr>
          <w:rFonts w:ascii="Impact"/>
          <w:b/>
          <w:sz w:val="93"/>
          <w:lang w:val="it-IT"/>
        </w:rPr>
      </w:pPr>
    </w:p>
    <w:sectPr w:rsidR="00C13A30" w:rsidRPr="00FF61DA" w:rsidSect="001E456D">
      <w:footerReference w:type="default" r:id="rId7"/>
      <w:type w:val="continuous"/>
      <w:pgSz w:w="11900" w:h="16840"/>
      <w:pgMar w:top="1134" w:right="1418" w:bottom="1134" w:left="1134" w:header="707" w:footer="283"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C0C51E" w14:textId="77777777" w:rsidR="00CE38F3" w:rsidRDefault="00CE38F3">
      <w:r>
        <w:separator/>
      </w:r>
    </w:p>
  </w:endnote>
  <w:endnote w:type="continuationSeparator" w:id="0">
    <w:p w14:paraId="02C2BDD8" w14:textId="77777777" w:rsidR="00CE38F3" w:rsidRDefault="00CE38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Impact">
    <w:panose1 w:val="020B080603090205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BB27AC" w14:textId="33003E61" w:rsidR="001E456D" w:rsidRPr="00436F64" w:rsidRDefault="001E456D" w:rsidP="001E456D">
    <w:pPr>
      <w:pStyle w:val="Corpotesto"/>
      <w:jc w:val="center"/>
      <w:rPr>
        <w:sz w:val="22"/>
        <w:lang w:val="it-IT"/>
      </w:rPr>
    </w:pPr>
    <w:r w:rsidRPr="00436F64">
      <w:rPr>
        <w:sz w:val="22"/>
        <w:lang w:val="it-IT"/>
      </w:rPr>
      <w:t>CENTRO DISTRIBUZIONE UTENSILI SPA</w:t>
    </w:r>
  </w:p>
  <w:p w14:paraId="42EDC21B" w14:textId="77777777" w:rsidR="001E456D" w:rsidRPr="00436F64" w:rsidRDefault="001E456D" w:rsidP="001E456D">
    <w:pPr>
      <w:pStyle w:val="Corpotesto"/>
      <w:jc w:val="center"/>
      <w:rPr>
        <w:sz w:val="22"/>
        <w:lang w:val="it-IT"/>
      </w:rPr>
    </w:pPr>
    <w:r w:rsidRPr="00436F64">
      <w:rPr>
        <w:sz w:val="22"/>
        <w:lang w:val="it-IT"/>
      </w:rPr>
      <w:t>Via delle Gerole, 19</w:t>
    </w:r>
    <w:r>
      <w:rPr>
        <w:sz w:val="22"/>
        <w:lang w:val="it-IT"/>
      </w:rPr>
      <w:t xml:space="preserve"> - </w:t>
    </w:r>
    <w:r w:rsidRPr="00436F64">
      <w:rPr>
        <w:sz w:val="22"/>
        <w:lang w:val="it-IT"/>
      </w:rPr>
      <w:t>20867 CAPONAGO (MB)</w:t>
    </w:r>
    <w:r>
      <w:rPr>
        <w:sz w:val="22"/>
        <w:lang w:val="it-IT"/>
      </w:rPr>
      <w:t xml:space="preserve"> </w:t>
    </w:r>
    <w:r w:rsidRPr="00436F64">
      <w:rPr>
        <w:sz w:val="22"/>
        <w:lang w:val="it-IT"/>
      </w:rPr>
      <w:t>ITALIA</w:t>
    </w:r>
  </w:p>
  <w:p w14:paraId="363C70BB" w14:textId="026A47B0" w:rsidR="001E456D" w:rsidRPr="00436F64" w:rsidRDefault="001E456D" w:rsidP="001E456D">
    <w:pPr>
      <w:pStyle w:val="Corpotesto"/>
      <w:jc w:val="center"/>
      <w:rPr>
        <w:sz w:val="22"/>
        <w:lang w:val="it-IT"/>
      </w:rPr>
    </w:pPr>
    <w:r w:rsidRPr="00436F64">
      <w:rPr>
        <w:sz w:val="22"/>
        <w:lang w:val="it-IT"/>
      </w:rPr>
      <w:t>tel. +39 02 95746081</w:t>
    </w:r>
    <w:r>
      <w:rPr>
        <w:sz w:val="22"/>
        <w:lang w:val="it-IT"/>
      </w:rPr>
      <w:t xml:space="preserve"> - </w:t>
    </w:r>
    <w:r w:rsidRPr="00436F64">
      <w:rPr>
        <w:sz w:val="22"/>
        <w:lang w:val="it-IT"/>
      </w:rPr>
      <w:t>fax. +39 02 95745182</w:t>
    </w:r>
  </w:p>
  <w:p w14:paraId="47BD977D" w14:textId="77777777" w:rsidR="001E456D" w:rsidRDefault="00CE38F3" w:rsidP="001E456D">
    <w:pPr>
      <w:pStyle w:val="Corpotesto"/>
      <w:jc w:val="center"/>
      <w:rPr>
        <w:sz w:val="22"/>
        <w:lang w:val="it-IT"/>
      </w:rPr>
    </w:pPr>
    <w:hyperlink r:id="rId1" w:history="1">
      <w:r w:rsidR="001E456D" w:rsidRPr="003650DF">
        <w:rPr>
          <w:rStyle w:val="Collegamentoipertestuale"/>
          <w:sz w:val="22"/>
          <w:lang w:val="it-IT"/>
        </w:rPr>
        <w:t>info@cdu.net</w:t>
      </w:r>
    </w:hyperlink>
  </w:p>
  <w:p w14:paraId="4F698348" w14:textId="77777777" w:rsidR="001E456D" w:rsidRDefault="001E456D" w:rsidP="001E456D">
    <w:pPr>
      <w:pStyle w:val="Corpotesto"/>
      <w:jc w:val="center"/>
      <w:rPr>
        <w:sz w:val="22"/>
        <w:lang w:val="it-IT"/>
      </w:rPr>
    </w:pPr>
  </w:p>
  <w:p w14:paraId="1DDE3813" w14:textId="77777777" w:rsidR="001E456D" w:rsidRPr="00436F64" w:rsidRDefault="001E456D" w:rsidP="001E456D">
    <w:pPr>
      <w:pStyle w:val="Corpotesto"/>
      <w:jc w:val="center"/>
      <w:rPr>
        <w:lang w:val="it-IT"/>
      </w:rPr>
    </w:pPr>
    <w:r w:rsidRPr="00362FF6">
      <w:rPr>
        <w:color w:val="808080" w:themeColor="background1" w:themeShade="80"/>
        <w:w w:val="105"/>
        <w:sz w:val="16"/>
        <w:lang w:val="it-IT"/>
      </w:rPr>
      <w:t>PRODOTTO PER USO PROFESSIONALE ED INDUSTRIALE</w:t>
    </w:r>
  </w:p>
  <w:p w14:paraId="3CE4DB1A" w14:textId="77777777" w:rsidR="001E456D" w:rsidRPr="001E456D" w:rsidRDefault="001E456D">
    <w:pPr>
      <w:pStyle w:val="Pidipagina"/>
      <w:rPr>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8B96F0" w14:textId="77777777" w:rsidR="00CE38F3" w:rsidRDefault="00CE38F3">
      <w:r>
        <w:separator/>
      </w:r>
    </w:p>
  </w:footnote>
  <w:footnote w:type="continuationSeparator" w:id="0">
    <w:p w14:paraId="2C300A61" w14:textId="77777777" w:rsidR="00CE38F3" w:rsidRDefault="00CE38F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C7FC5"/>
    <w:rsid w:val="00052069"/>
    <w:rsid w:val="000A6554"/>
    <w:rsid w:val="001304C5"/>
    <w:rsid w:val="001D44FA"/>
    <w:rsid w:val="001E456D"/>
    <w:rsid w:val="0021391D"/>
    <w:rsid w:val="0022133D"/>
    <w:rsid w:val="00245005"/>
    <w:rsid w:val="00255C3C"/>
    <w:rsid w:val="002650B6"/>
    <w:rsid w:val="002F335D"/>
    <w:rsid w:val="00310386"/>
    <w:rsid w:val="00331A2E"/>
    <w:rsid w:val="00435F74"/>
    <w:rsid w:val="004B5C3F"/>
    <w:rsid w:val="004B5D88"/>
    <w:rsid w:val="005203E2"/>
    <w:rsid w:val="00574081"/>
    <w:rsid w:val="005A4CE5"/>
    <w:rsid w:val="005C7FC5"/>
    <w:rsid w:val="005E37B2"/>
    <w:rsid w:val="00603D75"/>
    <w:rsid w:val="00674095"/>
    <w:rsid w:val="00701CAA"/>
    <w:rsid w:val="008B101A"/>
    <w:rsid w:val="008D4340"/>
    <w:rsid w:val="009257E7"/>
    <w:rsid w:val="00977737"/>
    <w:rsid w:val="009D69A8"/>
    <w:rsid w:val="00A67EF8"/>
    <w:rsid w:val="00A7326A"/>
    <w:rsid w:val="00A95EA5"/>
    <w:rsid w:val="00AB36D0"/>
    <w:rsid w:val="00AF101F"/>
    <w:rsid w:val="00BC4552"/>
    <w:rsid w:val="00BD43A4"/>
    <w:rsid w:val="00C13A30"/>
    <w:rsid w:val="00C824C1"/>
    <w:rsid w:val="00CA434D"/>
    <w:rsid w:val="00CC6876"/>
    <w:rsid w:val="00CE38F3"/>
    <w:rsid w:val="00D131C0"/>
    <w:rsid w:val="00D23B1A"/>
    <w:rsid w:val="00E0208D"/>
    <w:rsid w:val="00E10251"/>
    <w:rsid w:val="00EA2352"/>
    <w:rsid w:val="00EE33A4"/>
    <w:rsid w:val="00F077B7"/>
    <w:rsid w:val="00F15F3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733AAF"/>
  <w15:docId w15:val="{F40D6875-3421-4E37-BD22-3000C7A431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Pr>
      <w:rFonts w:ascii="Arial" w:eastAsia="Arial" w:hAnsi="Arial" w:cs="Arial"/>
    </w:rPr>
  </w:style>
  <w:style w:type="paragraph" w:styleId="Titolo1">
    <w:name w:val="heading 1"/>
    <w:basedOn w:val="Normale"/>
    <w:uiPriority w:val="1"/>
    <w:qFormat/>
    <w:pPr>
      <w:spacing w:before="100"/>
      <w:outlineLvl w:val="0"/>
    </w:pPr>
    <w:rPr>
      <w:rFonts w:ascii="Impact" w:eastAsia="Impact" w:hAnsi="Impact" w:cs="Impact"/>
      <w:b/>
      <w:bCs/>
      <w:sz w:val="96"/>
      <w:szCs w:val="96"/>
    </w:rPr>
  </w:style>
  <w:style w:type="paragraph" w:styleId="Titolo2">
    <w:name w:val="heading 2"/>
    <w:basedOn w:val="Normale"/>
    <w:uiPriority w:val="1"/>
    <w:qFormat/>
    <w:pPr>
      <w:ind w:left="115"/>
      <w:outlineLvl w:val="1"/>
    </w:pPr>
    <w:rPr>
      <w:b/>
      <w:bCs/>
      <w:sz w:val="19"/>
      <w:szCs w:val="19"/>
    </w:rPr>
  </w:style>
  <w:style w:type="paragraph" w:styleId="Titolo3">
    <w:name w:val="heading 3"/>
    <w:basedOn w:val="Normale"/>
    <w:next w:val="Normale"/>
    <w:link w:val="Titolo3Carattere"/>
    <w:uiPriority w:val="9"/>
    <w:semiHidden/>
    <w:unhideWhenUsed/>
    <w:qFormat/>
    <w:rsid w:val="00C13A30"/>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19"/>
      <w:szCs w:val="19"/>
    </w:rPr>
  </w:style>
  <w:style w:type="paragraph" w:styleId="Paragrafoelenco">
    <w:name w:val="List Paragraph"/>
    <w:basedOn w:val="Normale"/>
    <w:uiPriority w:val="1"/>
    <w:qFormat/>
  </w:style>
  <w:style w:type="paragraph" w:customStyle="1" w:styleId="TableParagraph">
    <w:name w:val="Table Paragraph"/>
    <w:basedOn w:val="Normale"/>
    <w:uiPriority w:val="1"/>
    <w:qFormat/>
    <w:pPr>
      <w:spacing w:before="42"/>
      <w:ind w:left="110"/>
    </w:pPr>
  </w:style>
  <w:style w:type="paragraph" w:styleId="Intestazione">
    <w:name w:val="header"/>
    <w:basedOn w:val="Normale"/>
    <w:link w:val="IntestazioneCarattere"/>
    <w:uiPriority w:val="99"/>
    <w:unhideWhenUsed/>
    <w:rsid w:val="00F15F33"/>
    <w:pPr>
      <w:tabs>
        <w:tab w:val="center" w:pos="4819"/>
        <w:tab w:val="right" w:pos="9638"/>
      </w:tabs>
    </w:pPr>
  </w:style>
  <w:style w:type="character" w:customStyle="1" w:styleId="IntestazioneCarattere">
    <w:name w:val="Intestazione Carattere"/>
    <w:basedOn w:val="Carpredefinitoparagrafo"/>
    <w:link w:val="Intestazione"/>
    <w:uiPriority w:val="99"/>
    <w:rsid w:val="00F15F33"/>
    <w:rPr>
      <w:rFonts w:ascii="Arial" w:eastAsia="Arial" w:hAnsi="Arial" w:cs="Arial"/>
    </w:rPr>
  </w:style>
  <w:style w:type="paragraph" w:styleId="Pidipagina">
    <w:name w:val="footer"/>
    <w:basedOn w:val="Normale"/>
    <w:link w:val="PidipaginaCarattere"/>
    <w:uiPriority w:val="99"/>
    <w:unhideWhenUsed/>
    <w:rsid w:val="00F15F33"/>
    <w:pPr>
      <w:tabs>
        <w:tab w:val="center" w:pos="4819"/>
        <w:tab w:val="right" w:pos="9638"/>
      </w:tabs>
    </w:pPr>
  </w:style>
  <w:style w:type="character" w:customStyle="1" w:styleId="PidipaginaCarattere">
    <w:name w:val="Piè di pagina Carattere"/>
    <w:basedOn w:val="Carpredefinitoparagrafo"/>
    <w:link w:val="Pidipagina"/>
    <w:uiPriority w:val="99"/>
    <w:rsid w:val="00F15F33"/>
    <w:rPr>
      <w:rFonts w:ascii="Arial" w:eastAsia="Arial" w:hAnsi="Arial" w:cs="Arial"/>
    </w:rPr>
  </w:style>
  <w:style w:type="character" w:styleId="Collegamentoipertestuale">
    <w:name w:val="Hyperlink"/>
    <w:basedOn w:val="Carpredefinitoparagrafo"/>
    <w:uiPriority w:val="99"/>
    <w:unhideWhenUsed/>
    <w:rsid w:val="004B5C3F"/>
    <w:rPr>
      <w:color w:val="0000FF" w:themeColor="hyperlink"/>
      <w:u w:val="single"/>
    </w:rPr>
  </w:style>
  <w:style w:type="character" w:customStyle="1" w:styleId="Titolo3Carattere">
    <w:name w:val="Titolo 3 Carattere"/>
    <w:basedOn w:val="Carpredefinitoparagrafo"/>
    <w:link w:val="Titolo3"/>
    <w:uiPriority w:val="9"/>
    <w:semiHidden/>
    <w:rsid w:val="00C13A30"/>
    <w:rPr>
      <w:rFonts w:asciiTheme="majorHAnsi" w:eastAsiaTheme="majorEastAsia" w:hAnsiTheme="majorHAnsi" w:cstheme="majorBidi"/>
      <w:color w:val="243F60" w:themeColor="accent1" w:themeShade="7F"/>
      <w:sz w:val="24"/>
      <w:szCs w:val="24"/>
    </w:rPr>
  </w:style>
  <w:style w:type="paragraph" w:customStyle="1" w:styleId="Default">
    <w:name w:val="Default"/>
    <w:rsid w:val="009D69A8"/>
    <w:pPr>
      <w:widowControl/>
      <w:adjustRightInd w:val="0"/>
    </w:pPr>
    <w:rPr>
      <w:rFonts w:ascii="Verdana" w:hAnsi="Verdana" w:cs="Verdana"/>
      <w:color w:val="000000"/>
      <w:sz w:val="24"/>
      <w:szCs w:val="24"/>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info@cdu.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2</Pages>
  <Words>417</Words>
  <Characters>2382</Characters>
  <Application>Microsoft Office Word</Application>
  <DocSecurity>0</DocSecurity>
  <Lines>19</Lines>
  <Paragraphs>5</Paragraphs>
  <ScaleCrop>false</ScaleCrop>
  <HeadingPairs>
    <vt:vector size="2" baseType="variant">
      <vt:variant>
        <vt:lpstr>Titolo</vt:lpstr>
      </vt:variant>
      <vt:variant>
        <vt:i4>1</vt:i4>
      </vt:variant>
    </vt:vector>
  </HeadingPairs>
  <TitlesOfParts>
    <vt:vector size="1" baseType="lpstr">
      <vt:lpstr>Microsoft Word - Detergenti Sfusi Nowal - Catalogo 2018 - (blocco 4) .docx</vt:lpstr>
    </vt:vector>
  </TitlesOfParts>
  <Company/>
  <LinksUpToDate>false</LinksUpToDate>
  <CharactersWithSpaces>2794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Detergenti Sfusi Nowal - Catalogo 2018 - (blocco 4) .docx</dc:title>
  <dc:creator>Buttero Giusy - Ufficio Marketing - Nowal Chimica srl</dc:creator>
  <cp:lastModifiedBy>Fabrizio Foi</cp:lastModifiedBy>
  <cp:revision>24</cp:revision>
  <dcterms:created xsi:type="dcterms:W3CDTF">2019-11-11T11:58:00Z</dcterms:created>
  <dcterms:modified xsi:type="dcterms:W3CDTF">2022-11-25T13:38:00Z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2018-03-23T00:00:00Z</vt:filetime>
  </property>
  <property fmtid="{D5CDD505-2E9C-101B-9397-08002B2CF9AE}" pid="3" name="Creator">
    <vt:lpwstr>Word</vt:lpwstr>
  </property>
  <property fmtid="{D5CDD505-2E9C-101B-9397-08002B2CF9AE}" pid="4" name="LastSaved">
    <vt:filetime>2018-03-23T00:00:00Z</vt:filetime>
  </property>
</Properties>
</file>